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C" w:rsidRPr="00E0481F" w:rsidRDefault="00095002" w:rsidP="00095002">
      <w:pPr>
        <w:pStyle w:val="Bezriadkovania"/>
        <w:spacing w:beforeLines="40" w:before="96" w:afterLines="40" w:after="96"/>
        <w:ind w:left="426" w:hanging="426"/>
        <w:jc w:val="center"/>
        <w:rPr>
          <w:rFonts w:ascii="Times New Roman" w:hAnsi="Times New Roman"/>
          <w:lang w:val="sk-SK"/>
        </w:rPr>
      </w:pPr>
      <w:bookmarkStart w:id="0" w:name="_GoBack"/>
      <w:bookmarkEnd w:id="0"/>
      <w:r w:rsidRPr="00E0481F">
        <w:rPr>
          <w:rFonts w:ascii="Times New Roman" w:hAnsi="Times New Roman"/>
          <w:b/>
          <w:lang w:val="sk-SK"/>
        </w:rPr>
        <w:t>OZNÁMENIE SCHVÁLENIA DOČASNEJ  ZMENY</w:t>
      </w:r>
    </w:p>
    <w:p w:rsidR="00A84F3C" w:rsidRPr="00E0481F" w:rsidRDefault="00A84F3C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bCs/>
          <w:lang w:val="sk-SK"/>
        </w:rPr>
      </w:pPr>
    </w:p>
    <w:p w:rsidR="00095002" w:rsidRDefault="00095002" w:rsidP="00095002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[Názov zapísaný do registra] </w:t>
      </w:r>
      <w:r>
        <w:rPr>
          <w:rFonts w:ascii="Times New Roman" w:hAnsi="Times New Roman"/>
          <w:lang w:val="sk-SK"/>
        </w:rPr>
        <w:t>„</w:t>
      </w:r>
      <w:r w:rsidRPr="00E0481F">
        <w:rPr>
          <w:rFonts w:ascii="Times New Roman" w:hAnsi="Times New Roman"/>
          <w:lang w:val="sk-SK"/>
        </w:rPr>
        <w:t>...</w:t>
      </w:r>
      <w:r>
        <w:rPr>
          <w:rFonts w:ascii="Times New Roman" w:hAnsi="Times New Roman"/>
          <w:lang w:val="sk-SK"/>
        </w:rPr>
        <w:t>“</w:t>
      </w:r>
      <w:r w:rsidRPr="00E0481F">
        <w:rPr>
          <w:rFonts w:ascii="Times New Roman" w:hAnsi="Times New Roman"/>
          <w:lang w:val="sk-SK"/>
        </w:rPr>
        <w:t xml:space="preserve"> </w:t>
      </w:r>
    </w:p>
    <w:p w:rsidR="00095002" w:rsidRPr="00E0481F" w:rsidRDefault="00095002" w:rsidP="00095002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EÚ č.: [</w:t>
      </w:r>
      <w:r>
        <w:rPr>
          <w:rFonts w:ascii="Times New Roman" w:hAnsi="Times New Roman"/>
          <w:lang w:val="sk-SK"/>
        </w:rPr>
        <w:t>l</w:t>
      </w:r>
      <w:r w:rsidRPr="00E0481F">
        <w:rPr>
          <w:rFonts w:ascii="Times New Roman" w:hAnsi="Times New Roman"/>
          <w:lang w:val="sk-SK"/>
        </w:rPr>
        <w:t>en na použitie EÚ]</w:t>
      </w:r>
    </w:p>
    <w:p w:rsidR="00095002" w:rsidRPr="00E0481F" w:rsidRDefault="00095002" w:rsidP="00095002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[Označte príslušný druh označenia symbolom</w:t>
      </w:r>
      <w:r>
        <w:rPr>
          <w:rFonts w:ascii="Times New Roman" w:hAnsi="Times New Roman"/>
          <w:lang w:val="sk-SK"/>
        </w:rPr>
        <w:t xml:space="preserve"> „</w:t>
      </w:r>
      <w:r w:rsidRPr="00E0481F">
        <w:rPr>
          <w:rFonts w:ascii="Times New Roman" w:hAnsi="Times New Roman"/>
          <w:lang w:val="sk-SK"/>
        </w:rPr>
        <w:t>X</w:t>
      </w:r>
      <w:r>
        <w:rPr>
          <w:rFonts w:ascii="Times New Roman" w:hAnsi="Times New Roman"/>
          <w:lang w:val="sk-SK"/>
        </w:rPr>
        <w:t>“</w:t>
      </w:r>
      <w:r w:rsidRPr="00E0481F">
        <w:rPr>
          <w:rFonts w:ascii="Times New Roman" w:hAnsi="Times New Roman"/>
          <w:lang w:val="sk-SK"/>
        </w:rPr>
        <w:t>:]</w:t>
      </w:r>
      <w:r w:rsidRPr="00E0481F">
        <w:rPr>
          <w:rFonts w:ascii="Times New Roman" w:hAnsi="Times New Roman"/>
          <w:lang w:val="sk-SK"/>
        </w:rPr>
        <w:tab/>
      </w: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  <w:sz w:val="16"/>
        </w:rPr>
        <w:t xml:space="preserve">  </w:t>
      </w:r>
      <w:r w:rsidRPr="00E0481F">
        <w:rPr>
          <w:rFonts w:ascii="Times New Roman" w:hAnsi="Times New Roman"/>
          <w:lang w:val="sk-SK"/>
        </w:rPr>
        <w:t>CHOP</w:t>
      </w:r>
      <w:r w:rsidRPr="00E0481F">
        <w:rPr>
          <w:rFonts w:ascii="Times New Roman" w:hAnsi="Times New Roman"/>
          <w:lang w:val="sk-SK"/>
        </w:rPr>
        <w:tab/>
      </w:r>
      <w:r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0481F">
        <w:rPr>
          <w:spacing w:val="-2"/>
        </w:rPr>
        <w:instrText xml:space="preserve"> FORMCHECKBOX </w:instrText>
      </w:r>
      <w:r w:rsidRPr="00E0481F">
        <w:rPr>
          <w:spacing w:val="-2"/>
        </w:rPr>
      </w:r>
      <w:r w:rsidRPr="00E0481F">
        <w:rPr>
          <w:spacing w:val="-2"/>
        </w:rPr>
        <w:fldChar w:fldCharType="end"/>
      </w:r>
      <w:r>
        <w:rPr>
          <w:spacing w:val="-2"/>
          <w:sz w:val="16"/>
        </w:rPr>
        <w:t xml:space="preserve">  </w:t>
      </w:r>
      <w:r w:rsidRPr="00E0481F">
        <w:rPr>
          <w:rFonts w:ascii="Times New Roman" w:hAnsi="Times New Roman"/>
          <w:lang w:val="sk-SK"/>
        </w:rPr>
        <w:t>CHZO</w:t>
      </w:r>
    </w:p>
    <w:p w:rsidR="00095002" w:rsidRPr="00E0481F" w:rsidRDefault="00095002" w:rsidP="00095002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</w:p>
    <w:p w:rsidR="00A84F3C" w:rsidRPr="00095002" w:rsidRDefault="00095002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bCs/>
          <w:lang w:val="sk-SK"/>
        </w:rPr>
      </w:pPr>
      <w:r w:rsidRPr="00095002">
        <w:rPr>
          <w:rFonts w:ascii="Times New Roman" w:hAnsi="Times New Roman"/>
          <w:b/>
          <w:lang w:val="sk-SK"/>
        </w:rPr>
        <w:t>1.</w:t>
      </w:r>
      <w:r w:rsidRPr="00095002">
        <w:rPr>
          <w:rFonts w:ascii="Times New Roman" w:hAnsi="Times New Roman"/>
          <w:b/>
          <w:lang w:val="sk-SK"/>
        </w:rPr>
        <w:tab/>
        <w:t>Odosielate</w:t>
      </w:r>
      <w:r>
        <w:rPr>
          <w:rFonts w:ascii="Times New Roman" w:hAnsi="Times New Roman"/>
          <w:b/>
          <w:lang w:val="sk-SK"/>
        </w:rPr>
        <w:t>ľ</w:t>
      </w:r>
    </w:p>
    <w:p w:rsidR="00A84F3C" w:rsidRPr="00E0481F" w:rsidRDefault="00095002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Výrobca alebo skupina výrobcov s oprávneným záujmom alebo orgány tretej krajiny, ku ktorej vymedzená oblasť patrí [pozri článok 3 vykonávacieho nariadenia (EÚ) 2019/34].</w:t>
      </w:r>
    </w:p>
    <w:p w:rsidR="00A84F3C" w:rsidRPr="00E0481F" w:rsidRDefault="00A84F3C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095002" w:rsidRDefault="00095002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bCs/>
          <w:lang w:val="sk-SK"/>
        </w:rPr>
      </w:pPr>
      <w:r w:rsidRPr="00095002">
        <w:rPr>
          <w:rFonts w:ascii="Times New Roman" w:hAnsi="Times New Roman"/>
          <w:b/>
          <w:lang w:val="sk-SK"/>
        </w:rPr>
        <w:t>2.</w:t>
      </w:r>
      <w:r w:rsidRPr="00095002">
        <w:rPr>
          <w:rFonts w:ascii="Times New Roman" w:hAnsi="Times New Roman"/>
          <w:b/>
          <w:lang w:val="sk-SK"/>
        </w:rPr>
        <w:tab/>
        <w:t>Opis schválenej zmeny (schválených zmien)</w:t>
      </w:r>
    </w:p>
    <w:p w:rsidR="00A84F3C" w:rsidRPr="00095002" w:rsidRDefault="00095002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i/>
          <w:lang w:val="sk-SK"/>
        </w:rPr>
      </w:pPr>
      <w:r w:rsidRPr="00095002">
        <w:rPr>
          <w:rFonts w:ascii="Times New Roman" w:hAnsi="Times New Roman"/>
          <w:i/>
          <w:lang w:val="sk-SK"/>
        </w:rPr>
        <w:t xml:space="preserve">[Poskytnite opis a konkrétne dôvody dočasnej </w:t>
      </w:r>
      <w:r>
        <w:rPr>
          <w:rFonts w:ascii="Times New Roman" w:hAnsi="Times New Roman"/>
          <w:i/>
          <w:lang w:val="sk-SK"/>
        </w:rPr>
        <w:t>zmeny</w:t>
      </w:r>
      <w:r w:rsidRPr="00095002">
        <w:rPr>
          <w:rFonts w:ascii="Times New Roman" w:hAnsi="Times New Roman"/>
          <w:i/>
          <w:lang w:val="sk-SK"/>
        </w:rPr>
        <w:t xml:space="preserve"> (zmien) vrátane odkazu na formálne uznanie prírodnej katastrof</w:t>
      </w:r>
      <w:r>
        <w:rPr>
          <w:rFonts w:ascii="Times New Roman" w:hAnsi="Times New Roman"/>
          <w:i/>
          <w:lang w:val="sk-SK"/>
        </w:rPr>
        <w:t>y</w:t>
      </w:r>
      <w:r w:rsidRPr="00095002">
        <w:rPr>
          <w:rFonts w:ascii="Times New Roman" w:hAnsi="Times New Roman"/>
          <w:i/>
          <w:lang w:val="sk-SK"/>
        </w:rPr>
        <w:t xml:space="preserve"> alebo nepriazn</w:t>
      </w:r>
      <w:r>
        <w:rPr>
          <w:rFonts w:ascii="Times New Roman" w:hAnsi="Times New Roman"/>
          <w:i/>
          <w:lang w:val="sk-SK"/>
        </w:rPr>
        <w:t>ivý</w:t>
      </w:r>
      <w:r w:rsidRPr="00095002">
        <w:rPr>
          <w:rFonts w:ascii="Times New Roman" w:hAnsi="Times New Roman"/>
          <w:i/>
          <w:lang w:val="sk-SK"/>
        </w:rPr>
        <w:t>ch poveternostných podmienok zo strany prísl</w:t>
      </w:r>
      <w:r>
        <w:rPr>
          <w:rFonts w:ascii="Times New Roman" w:hAnsi="Times New Roman"/>
          <w:i/>
          <w:lang w:val="sk-SK"/>
        </w:rPr>
        <w:t>ušných</w:t>
      </w:r>
      <w:r w:rsidRPr="00095002">
        <w:rPr>
          <w:rFonts w:ascii="Times New Roman" w:hAnsi="Times New Roman"/>
          <w:i/>
          <w:lang w:val="sk-SK"/>
        </w:rPr>
        <w:t xml:space="preserve"> orgánov alebo uloženie povinných sanitárnych a f</w:t>
      </w:r>
      <w:r>
        <w:rPr>
          <w:rFonts w:ascii="Times New Roman" w:hAnsi="Times New Roman"/>
          <w:i/>
          <w:lang w:val="sk-SK"/>
        </w:rPr>
        <w:t>y</w:t>
      </w:r>
      <w:r w:rsidRPr="00095002">
        <w:rPr>
          <w:rFonts w:ascii="Times New Roman" w:hAnsi="Times New Roman"/>
          <w:i/>
          <w:lang w:val="sk-SK"/>
        </w:rPr>
        <w:t>tosanitá</w:t>
      </w:r>
      <w:r>
        <w:rPr>
          <w:rFonts w:ascii="Times New Roman" w:hAnsi="Times New Roman"/>
          <w:i/>
          <w:lang w:val="sk-SK"/>
        </w:rPr>
        <w:t>rn</w:t>
      </w:r>
      <w:r w:rsidRPr="00095002">
        <w:rPr>
          <w:rFonts w:ascii="Times New Roman" w:hAnsi="Times New Roman"/>
          <w:i/>
          <w:lang w:val="sk-SK"/>
        </w:rPr>
        <w:t>ych opatren</w:t>
      </w:r>
      <w:r w:rsidR="00657F53">
        <w:rPr>
          <w:rFonts w:ascii="Times New Roman" w:hAnsi="Times New Roman"/>
          <w:i/>
          <w:lang w:val="sk-SK"/>
        </w:rPr>
        <w:t>í</w:t>
      </w:r>
      <w:r w:rsidRPr="00095002">
        <w:rPr>
          <w:rFonts w:ascii="Times New Roman" w:hAnsi="Times New Roman"/>
          <w:i/>
          <w:lang w:val="sk-SK"/>
        </w:rPr>
        <w:t xml:space="preserve">. [Poskytnite aj </w:t>
      </w:r>
      <w:r>
        <w:rPr>
          <w:rFonts w:ascii="Times New Roman" w:hAnsi="Times New Roman"/>
          <w:i/>
          <w:lang w:val="sk-SK"/>
        </w:rPr>
        <w:t>v</w:t>
      </w:r>
      <w:r w:rsidRPr="00095002">
        <w:rPr>
          <w:rFonts w:ascii="Times New Roman" w:hAnsi="Times New Roman"/>
          <w:i/>
          <w:lang w:val="sk-SK"/>
        </w:rPr>
        <w:t xml:space="preserve">yhlásenie </w:t>
      </w:r>
      <w:r>
        <w:rPr>
          <w:rFonts w:ascii="Times New Roman" w:hAnsi="Times New Roman"/>
          <w:i/>
          <w:lang w:val="sk-SK"/>
        </w:rPr>
        <w:t>v</w:t>
      </w:r>
      <w:r w:rsidRPr="00095002">
        <w:rPr>
          <w:rFonts w:ascii="Times New Roman" w:hAnsi="Times New Roman"/>
          <w:i/>
          <w:lang w:val="sk-SK"/>
        </w:rPr>
        <w:t xml:space="preserve">ysvetľujúce, prečo zmeny spadajú do </w:t>
      </w:r>
      <w:r>
        <w:rPr>
          <w:rFonts w:ascii="Times New Roman" w:hAnsi="Times New Roman"/>
          <w:i/>
          <w:lang w:val="sk-SK"/>
        </w:rPr>
        <w:t>v</w:t>
      </w:r>
      <w:r w:rsidRPr="00095002">
        <w:rPr>
          <w:rFonts w:ascii="Times New Roman" w:hAnsi="Times New Roman"/>
          <w:i/>
          <w:lang w:val="sk-SK"/>
        </w:rPr>
        <w:t xml:space="preserve">ymedzenia </w:t>
      </w:r>
      <w:r>
        <w:rPr>
          <w:rFonts w:ascii="Times New Roman" w:hAnsi="Times New Roman"/>
          <w:i/>
          <w:lang w:val="sk-SK"/>
        </w:rPr>
        <w:t>„</w:t>
      </w:r>
      <w:r w:rsidRPr="00095002">
        <w:rPr>
          <w:rFonts w:ascii="Times New Roman" w:hAnsi="Times New Roman"/>
          <w:i/>
          <w:lang w:val="sk-SK"/>
        </w:rPr>
        <w:t>dočasná zmena</w:t>
      </w:r>
      <w:r>
        <w:rPr>
          <w:rFonts w:ascii="Times New Roman" w:hAnsi="Times New Roman"/>
          <w:i/>
          <w:lang w:val="sk-SK"/>
        </w:rPr>
        <w:t>“</w:t>
      </w:r>
      <w:r w:rsidRPr="00095002">
        <w:rPr>
          <w:rFonts w:ascii="Times New Roman" w:hAnsi="Times New Roman"/>
          <w:i/>
          <w:lang w:val="sk-SK"/>
        </w:rPr>
        <w:t>, ako sa stanovuje v článku 14 ods. 2 delegovan</w:t>
      </w:r>
      <w:r>
        <w:rPr>
          <w:rFonts w:ascii="Times New Roman" w:hAnsi="Times New Roman"/>
          <w:i/>
          <w:lang w:val="sk-SK"/>
        </w:rPr>
        <w:t>é</w:t>
      </w:r>
      <w:r w:rsidRPr="00095002">
        <w:rPr>
          <w:rFonts w:ascii="Times New Roman" w:hAnsi="Times New Roman"/>
          <w:i/>
          <w:lang w:val="sk-SK"/>
        </w:rPr>
        <w:t>ho nariadenia (EÚ) 2019/33].</w:t>
      </w:r>
    </w:p>
    <w:p w:rsidR="00A84F3C" w:rsidRPr="00E0481F" w:rsidRDefault="00A84F3C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</w:p>
    <w:p w:rsidR="00A84F3C" w:rsidRPr="00E0481F" w:rsidRDefault="00095002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3.</w:t>
      </w:r>
      <w:r>
        <w:rPr>
          <w:rFonts w:ascii="Times New Roman" w:hAnsi="Times New Roman"/>
          <w:b/>
          <w:lang w:val="sk-SK"/>
        </w:rPr>
        <w:tab/>
      </w:r>
      <w:r w:rsidRPr="00E0481F">
        <w:rPr>
          <w:rFonts w:ascii="Times New Roman" w:hAnsi="Times New Roman"/>
          <w:b/>
          <w:lang w:val="sk-SK"/>
        </w:rPr>
        <w:t>Tretia krajina, ku ktorej vymedzená oblasť patrí</w:t>
      </w:r>
    </w:p>
    <w:p w:rsidR="00A84F3C" w:rsidRPr="00095002" w:rsidRDefault="00095002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...</w:t>
      </w:r>
    </w:p>
    <w:p w:rsidR="00A84F3C" w:rsidRPr="00095002" w:rsidRDefault="00A84F3C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bCs/>
          <w:lang w:val="sk-SK"/>
        </w:rPr>
      </w:pPr>
    </w:p>
    <w:p w:rsidR="00A84F3C" w:rsidRPr="00095002" w:rsidRDefault="00095002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bCs/>
          <w:lang w:val="sk-SK"/>
        </w:rPr>
      </w:pPr>
      <w:r w:rsidRPr="00095002">
        <w:rPr>
          <w:rFonts w:ascii="Times New Roman" w:hAnsi="Times New Roman"/>
          <w:b/>
          <w:lang w:val="sk-SK"/>
        </w:rPr>
        <w:t>4.</w:t>
      </w:r>
      <w:r w:rsidRPr="00095002">
        <w:rPr>
          <w:rFonts w:ascii="Times New Roman" w:hAnsi="Times New Roman"/>
          <w:b/>
          <w:lang w:val="sk-SK"/>
        </w:rPr>
        <w:tab/>
        <w:t>Prílohy</w:t>
      </w:r>
    </w:p>
    <w:p w:rsidR="00A84F3C" w:rsidRPr="00095002" w:rsidRDefault="00A84F3C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bCs/>
          <w:lang w:val="sk-SK"/>
        </w:rPr>
      </w:pPr>
    </w:p>
    <w:p w:rsidR="00A84F3C" w:rsidRPr="00E0481F" w:rsidRDefault="00095002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4.1</w:t>
      </w:r>
      <w:r>
        <w:rPr>
          <w:rFonts w:ascii="Times New Roman" w:hAnsi="Times New Roman"/>
          <w:lang w:val="sk-SK"/>
        </w:rPr>
        <w:tab/>
      </w:r>
      <w:r w:rsidRPr="00E0481F">
        <w:rPr>
          <w:rFonts w:ascii="Times New Roman" w:hAnsi="Times New Roman"/>
          <w:lang w:val="sk-SK"/>
        </w:rPr>
        <w:t>Uplatňovanie schválenej dočasnej zmeny</w:t>
      </w:r>
    </w:p>
    <w:p w:rsidR="00A84F3C" w:rsidRPr="00E0481F" w:rsidRDefault="00A84F3C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E0481F" w:rsidRDefault="00095002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4.2</w:t>
      </w:r>
      <w:r>
        <w:rPr>
          <w:rFonts w:ascii="Times New Roman" w:hAnsi="Times New Roman"/>
          <w:lang w:val="sk-SK"/>
        </w:rPr>
        <w:tab/>
      </w:r>
      <w:r w:rsidRPr="00E0481F">
        <w:rPr>
          <w:rFonts w:ascii="Times New Roman" w:hAnsi="Times New Roman"/>
          <w:lang w:val="sk-SK"/>
        </w:rPr>
        <w:t>Rozhodnutie o schválení dočasnej zmeny</w:t>
      </w:r>
    </w:p>
    <w:p w:rsidR="00A84F3C" w:rsidRPr="00E0481F" w:rsidRDefault="00A84F3C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Default="00095002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4.3</w:t>
      </w:r>
      <w:r>
        <w:rPr>
          <w:rFonts w:ascii="Times New Roman" w:hAnsi="Times New Roman"/>
          <w:lang w:val="sk-SK"/>
        </w:rPr>
        <w:tab/>
      </w:r>
      <w:r w:rsidRPr="00E0481F">
        <w:rPr>
          <w:rFonts w:ascii="Times New Roman" w:hAnsi="Times New Roman"/>
          <w:lang w:val="sk-SK"/>
        </w:rPr>
        <w:t>Dôkaz, že zmena je uplatniteľná v tretej krajine</w:t>
      </w:r>
    </w:p>
    <w:p w:rsidR="00095002" w:rsidRDefault="00095002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095002" w:rsidRPr="00E0481F" w:rsidRDefault="00095002" w:rsidP="00095002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E0481F" w:rsidRDefault="00A84F3C" w:rsidP="00657F53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sectPr w:rsidR="00A84F3C" w:rsidRPr="00E0481F" w:rsidSect="00E0481F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D7" w:rsidRDefault="00827AD7" w:rsidP="00E0481F">
      <w:r>
        <w:separator/>
      </w:r>
    </w:p>
  </w:endnote>
  <w:endnote w:type="continuationSeparator" w:id="0">
    <w:p w:rsidR="00827AD7" w:rsidRDefault="00827AD7" w:rsidP="00E0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D7" w:rsidRDefault="00827AD7" w:rsidP="00E0481F">
      <w:r>
        <w:separator/>
      </w:r>
    </w:p>
  </w:footnote>
  <w:footnote w:type="continuationSeparator" w:id="0">
    <w:p w:rsidR="00827AD7" w:rsidRDefault="00827AD7" w:rsidP="00E0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1F63"/>
    <w:multiLevelType w:val="multilevel"/>
    <w:tmpl w:val="395AC482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2287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389"/>
      </w:pPr>
      <w:rPr>
        <w:rFonts w:hint="default"/>
      </w:rPr>
    </w:lvl>
  </w:abstractNum>
  <w:abstractNum w:abstractNumId="1" w15:restartNumberingAfterBreak="0">
    <w:nsid w:val="2B7E45A3"/>
    <w:multiLevelType w:val="multilevel"/>
    <w:tmpl w:val="2B26C2CC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96"/>
        <w:sz w:val="21"/>
        <w:szCs w:val="21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w w:val="90"/>
        <w:sz w:val="21"/>
        <w:szCs w:val="21"/>
      </w:rPr>
    </w:lvl>
    <w:lvl w:ilvl="2">
      <w:start w:val="1"/>
      <w:numFmt w:val="bullet"/>
      <w:lvlText w:val="•"/>
      <w:lvlJc w:val="left"/>
      <w:pPr>
        <w:ind w:left="1595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3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1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7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375"/>
      </w:pPr>
      <w:rPr>
        <w:rFonts w:hint="default"/>
      </w:rPr>
    </w:lvl>
  </w:abstractNum>
  <w:abstractNum w:abstractNumId="2" w15:restartNumberingAfterBreak="0">
    <w:nsid w:val="326A4F04"/>
    <w:multiLevelType w:val="hybridMultilevel"/>
    <w:tmpl w:val="0DDABA8C"/>
    <w:lvl w:ilvl="0" w:tplc="17CEC024">
      <w:start w:val="8"/>
      <w:numFmt w:val="decimal"/>
      <w:lvlText w:val="%1."/>
      <w:lvlJc w:val="left"/>
      <w:pPr>
        <w:ind w:left="345" w:hanging="231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C49E717C">
      <w:start w:val="1"/>
      <w:numFmt w:val="bullet"/>
      <w:lvlText w:val="•"/>
      <w:lvlJc w:val="left"/>
      <w:pPr>
        <w:ind w:left="1206" w:hanging="231"/>
      </w:pPr>
      <w:rPr>
        <w:rFonts w:hint="default"/>
      </w:rPr>
    </w:lvl>
    <w:lvl w:ilvl="2" w:tplc="32BCA440">
      <w:start w:val="1"/>
      <w:numFmt w:val="bullet"/>
      <w:lvlText w:val="•"/>
      <w:lvlJc w:val="left"/>
      <w:pPr>
        <w:ind w:left="2068" w:hanging="231"/>
      </w:pPr>
      <w:rPr>
        <w:rFonts w:hint="default"/>
      </w:rPr>
    </w:lvl>
    <w:lvl w:ilvl="3" w:tplc="D7264F90">
      <w:start w:val="1"/>
      <w:numFmt w:val="bullet"/>
      <w:lvlText w:val="•"/>
      <w:lvlJc w:val="left"/>
      <w:pPr>
        <w:ind w:left="2929" w:hanging="231"/>
      </w:pPr>
      <w:rPr>
        <w:rFonts w:hint="default"/>
      </w:rPr>
    </w:lvl>
    <w:lvl w:ilvl="4" w:tplc="A064CDF4">
      <w:start w:val="1"/>
      <w:numFmt w:val="bullet"/>
      <w:lvlText w:val="•"/>
      <w:lvlJc w:val="left"/>
      <w:pPr>
        <w:ind w:left="3791" w:hanging="231"/>
      </w:pPr>
      <w:rPr>
        <w:rFonts w:hint="default"/>
      </w:rPr>
    </w:lvl>
    <w:lvl w:ilvl="5" w:tplc="A3B4B54A">
      <w:start w:val="1"/>
      <w:numFmt w:val="bullet"/>
      <w:lvlText w:val="•"/>
      <w:lvlJc w:val="left"/>
      <w:pPr>
        <w:ind w:left="4652" w:hanging="231"/>
      </w:pPr>
      <w:rPr>
        <w:rFonts w:hint="default"/>
      </w:rPr>
    </w:lvl>
    <w:lvl w:ilvl="6" w:tplc="6C5A4CDE">
      <w:start w:val="1"/>
      <w:numFmt w:val="bullet"/>
      <w:lvlText w:val="•"/>
      <w:lvlJc w:val="left"/>
      <w:pPr>
        <w:ind w:left="5514" w:hanging="231"/>
      </w:pPr>
      <w:rPr>
        <w:rFonts w:hint="default"/>
      </w:rPr>
    </w:lvl>
    <w:lvl w:ilvl="7" w:tplc="39364FAA">
      <w:start w:val="1"/>
      <w:numFmt w:val="bullet"/>
      <w:lvlText w:val="•"/>
      <w:lvlJc w:val="left"/>
      <w:pPr>
        <w:ind w:left="6375" w:hanging="231"/>
      </w:pPr>
      <w:rPr>
        <w:rFonts w:hint="default"/>
      </w:rPr>
    </w:lvl>
    <w:lvl w:ilvl="8" w:tplc="8A7C3B4A">
      <w:start w:val="1"/>
      <w:numFmt w:val="bullet"/>
      <w:lvlText w:val="•"/>
      <w:lvlJc w:val="left"/>
      <w:pPr>
        <w:ind w:left="7237" w:hanging="231"/>
      </w:pPr>
      <w:rPr>
        <w:rFonts w:hint="default"/>
      </w:rPr>
    </w:lvl>
  </w:abstractNum>
  <w:abstractNum w:abstractNumId="3" w15:restartNumberingAfterBreak="0">
    <w:nsid w:val="35FA7EC4"/>
    <w:multiLevelType w:val="multilevel"/>
    <w:tmpl w:val="A596DCD4"/>
    <w:lvl w:ilvl="0">
      <w:start w:val="11"/>
      <w:numFmt w:val="decimal"/>
      <w:lvlText w:val="%1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1">
      <w:start w:val="1"/>
      <w:numFmt w:val="decimal"/>
      <w:lvlText w:val="%1.%2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2">
      <w:start w:val="1"/>
      <w:numFmt w:val="bullet"/>
      <w:lvlText w:val="•"/>
      <w:lvlJc w:val="left"/>
      <w:pPr>
        <w:ind w:left="2252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3" w:hanging="476"/>
      </w:pPr>
      <w:rPr>
        <w:rFonts w:hint="default"/>
      </w:rPr>
    </w:lvl>
  </w:abstractNum>
  <w:abstractNum w:abstractNumId="4" w15:restartNumberingAfterBreak="0">
    <w:nsid w:val="39617326"/>
    <w:multiLevelType w:val="multilevel"/>
    <w:tmpl w:val="63622544"/>
    <w:lvl w:ilvl="0">
      <w:start w:val="9"/>
      <w:numFmt w:val="decimal"/>
      <w:lvlText w:val="%1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>
      <w:start w:val="1"/>
      <w:numFmt w:val="decimal"/>
      <w:lvlText w:val="%1.%2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8"/>
        <w:sz w:val="19"/>
        <w:szCs w:val="19"/>
      </w:rPr>
    </w:lvl>
    <w:lvl w:ilvl="2">
      <w:start w:val="1"/>
      <w:numFmt w:val="bullet"/>
      <w:lvlText w:val="•"/>
      <w:lvlJc w:val="left"/>
      <w:pPr>
        <w:ind w:left="2258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3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1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4" w:hanging="483"/>
      </w:pPr>
      <w:rPr>
        <w:rFonts w:hint="default"/>
      </w:rPr>
    </w:lvl>
  </w:abstractNum>
  <w:abstractNum w:abstractNumId="5" w15:restartNumberingAfterBreak="0">
    <w:nsid w:val="5886578C"/>
    <w:multiLevelType w:val="hybridMultilevel"/>
    <w:tmpl w:val="97AE8D38"/>
    <w:lvl w:ilvl="0" w:tplc="32AAFAE6">
      <w:start w:val="2"/>
      <w:numFmt w:val="decimal"/>
      <w:lvlText w:val="%1.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DAD6FC72">
      <w:start w:val="1"/>
      <w:numFmt w:val="bullet"/>
      <w:lvlText w:val="•"/>
      <w:lvlJc w:val="left"/>
      <w:pPr>
        <w:ind w:left="1387" w:hanging="382"/>
      </w:pPr>
      <w:rPr>
        <w:rFonts w:hint="default"/>
      </w:rPr>
    </w:lvl>
    <w:lvl w:ilvl="2" w:tplc="2AAA0742">
      <w:start w:val="1"/>
      <w:numFmt w:val="bullet"/>
      <w:lvlText w:val="•"/>
      <w:lvlJc w:val="left"/>
      <w:pPr>
        <w:ind w:left="2279" w:hanging="382"/>
      </w:pPr>
      <w:rPr>
        <w:rFonts w:hint="default"/>
      </w:rPr>
    </w:lvl>
    <w:lvl w:ilvl="3" w:tplc="E752E746">
      <w:start w:val="1"/>
      <w:numFmt w:val="bullet"/>
      <w:lvlText w:val="•"/>
      <w:lvlJc w:val="left"/>
      <w:pPr>
        <w:ind w:left="3172" w:hanging="382"/>
      </w:pPr>
      <w:rPr>
        <w:rFonts w:hint="default"/>
      </w:rPr>
    </w:lvl>
    <w:lvl w:ilvl="4" w:tplc="22E6461A">
      <w:start w:val="1"/>
      <w:numFmt w:val="bullet"/>
      <w:lvlText w:val="•"/>
      <w:lvlJc w:val="left"/>
      <w:pPr>
        <w:ind w:left="4065" w:hanging="382"/>
      </w:pPr>
      <w:rPr>
        <w:rFonts w:hint="default"/>
      </w:rPr>
    </w:lvl>
    <w:lvl w:ilvl="5" w:tplc="D01AF036">
      <w:start w:val="1"/>
      <w:numFmt w:val="bullet"/>
      <w:lvlText w:val="•"/>
      <w:lvlJc w:val="left"/>
      <w:pPr>
        <w:ind w:left="4957" w:hanging="382"/>
      </w:pPr>
      <w:rPr>
        <w:rFonts w:hint="default"/>
      </w:rPr>
    </w:lvl>
    <w:lvl w:ilvl="6" w:tplc="C8DA07DC">
      <w:start w:val="1"/>
      <w:numFmt w:val="bullet"/>
      <w:lvlText w:val="•"/>
      <w:lvlJc w:val="left"/>
      <w:pPr>
        <w:ind w:left="5850" w:hanging="382"/>
      </w:pPr>
      <w:rPr>
        <w:rFonts w:hint="default"/>
      </w:rPr>
    </w:lvl>
    <w:lvl w:ilvl="7" w:tplc="054EF2B6">
      <w:start w:val="1"/>
      <w:numFmt w:val="bullet"/>
      <w:lvlText w:val="•"/>
      <w:lvlJc w:val="left"/>
      <w:pPr>
        <w:ind w:left="6742" w:hanging="382"/>
      </w:pPr>
      <w:rPr>
        <w:rFonts w:hint="default"/>
      </w:rPr>
    </w:lvl>
    <w:lvl w:ilvl="8" w:tplc="C8E20A36">
      <w:start w:val="1"/>
      <w:numFmt w:val="bullet"/>
      <w:lvlText w:val="•"/>
      <w:lvlJc w:val="left"/>
      <w:pPr>
        <w:ind w:left="7635" w:hanging="382"/>
      </w:pPr>
      <w:rPr>
        <w:rFonts w:hint="default"/>
      </w:rPr>
    </w:lvl>
  </w:abstractNum>
  <w:abstractNum w:abstractNumId="6" w15:restartNumberingAfterBreak="0">
    <w:nsid w:val="5B4E0368"/>
    <w:multiLevelType w:val="multilevel"/>
    <w:tmpl w:val="284C6F02"/>
    <w:lvl w:ilvl="0">
      <w:start w:val="5"/>
      <w:numFmt w:val="decimal"/>
      <w:lvlText w:val="%1."/>
      <w:lvlJc w:val="left"/>
      <w:pPr>
        <w:ind w:left="494" w:hanging="375"/>
      </w:pPr>
      <w:rPr>
        <w:rFonts w:ascii="Times New Roman" w:eastAsia="Times New Roman" w:hAnsi="Times New Roman" w:cs="Times New Roman" w:hint="default"/>
        <w:i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sz w:val="19"/>
        <w:szCs w:val="19"/>
      </w:rPr>
    </w:lvl>
    <w:lvl w:ilvl="2">
      <w:start w:val="1"/>
      <w:numFmt w:val="bullet"/>
      <w:lvlText w:val="•"/>
      <w:lvlJc w:val="left"/>
      <w:pPr>
        <w:ind w:left="1636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1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7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2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375"/>
      </w:pPr>
      <w:rPr>
        <w:rFonts w:hint="default"/>
      </w:rPr>
    </w:lvl>
  </w:abstractNum>
  <w:abstractNum w:abstractNumId="7" w15:restartNumberingAfterBreak="0">
    <w:nsid w:val="5C062B41"/>
    <w:multiLevelType w:val="hybridMultilevel"/>
    <w:tmpl w:val="49FEE5D0"/>
    <w:lvl w:ilvl="0" w:tplc="E676FFB4">
      <w:start w:val="1"/>
      <w:numFmt w:val="decimal"/>
      <w:lvlText w:val="%1."/>
      <w:lvlJc w:val="left"/>
      <w:pPr>
        <w:ind w:left="595" w:hanging="476"/>
      </w:pPr>
      <w:rPr>
        <w:rFonts w:ascii="Times New Roman" w:eastAsia="Times New Roman" w:hAnsi="Times New Roman" w:cs="Times New Roman" w:hint="default"/>
        <w:w w:val="107"/>
        <w:sz w:val="20"/>
        <w:szCs w:val="20"/>
      </w:rPr>
    </w:lvl>
    <w:lvl w:ilvl="1" w:tplc="3F8AF3C2">
      <w:start w:val="1"/>
      <w:numFmt w:val="bullet"/>
      <w:lvlText w:val="•"/>
      <w:lvlJc w:val="left"/>
      <w:pPr>
        <w:ind w:left="1480" w:hanging="476"/>
      </w:pPr>
      <w:rPr>
        <w:rFonts w:hint="default"/>
      </w:rPr>
    </w:lvl>
    <w:lvl w:ilvl="2" w:tplc="E93EA416">
      <w:start w:val="1"/>
      <w:numFmt w:val="bullet"/>
      <w:lvlText w:val="•"/>
      <w:lvlJc w:val="left"/>
      <w:pPr>
        <w:ind w:left="2364" w:hanging="476"/>
      </w:pPr>
      <w:rPr>
        <w:rFonts w:hint="default"/>
      </w:rPr>
    </w:lvl>
    <w:lvl w:ilvl="3" w:tplc="479A536E">
      <w:start w:val="1"/>
      <w:numFmt w:val="bullet"/>
      <w:lvlText w:val="•"/>
      <w:lvlJc w:val="left"/>
      <w:pPr>
        <w:ind w:left="3249" w:hanging="476"/>
      </w:pPr>
      <w:rPr>
        <w:rFonts w:hint="default"/>
      </w:rPr>
    </w:lvl>
    <w:lvl w:ilvl="4" w:tplc="2BB2BF9E">
      <w:start w:val="1"/>
      <w:numFmt w:val="bullet"/>
      <w:lvlText w:val="•"/>
      <w:lvlJc w:val="left"/>
      <w:pPr>
        <w:ind w:left="4133" w:hanging="476"/>
      </w:pPr>
      <w:rPr>
        <w:rFonts w:hint="default"/>
      </w:rPr>
    </w:lvl>
    <w:lvl w:ilvl="5" w:tplc="C2B2A8A4">
      <w:start w:val="1"/>
      <w:numFmt w:val="bullet"/>
      <w:lvlText w:val="•"/>
      <w:lvlJc w:val="left"/>
      <w:pPr>
        <w:ind w:left="5017" w:hanging="476"/>
      </w:pPr>
      <w:rPr>
        <w:rFonts w:hint="default"/>
      </w:rPr>
    </w:lvl>
    <w:lvl w:ilvl="6" w:tplc="0BDE7E88">
      <w:start w:val="1"/>
      <w:numFmt w:val="bullet"/>
      <w:lvlText w:val="•"/>
      <w:lvlJc w:val="left"/>
      <w:pPr>
        <w:ind w:left="5902" w:hanging="476"/>
      </w:pPr>
      <w:rPr>
        <w:rFonts w:hint="default"/>
      </w:rPr>
    </w:lvl>
    <w:lvl w:ilvl="7" w:tplc="AD74B4C4">
      <w:start w:val="1"/>
      <w:numFmt w:val="bullet"/>
      <w:lvlText w:val="•"/>
      <w:lvlJc w:val="left"/>
      <w:pPr>
        <w:ind w:left="6786" w:hanging="476"/>
      </w:pPr>
      <w:rPr>
        <w:rFonts w:hint="default"/>
      </w:rPr>
    </w:lvl>
    <w:lvl w:ilvl="8" w:tplc="6B204C1E">
      <w:start w:val="1"/>
      <w:numFmt w:val="bullet"/>
      <w:lvlText w:val="•"/>
      <w:lvlJc w:val="left"/>
      <w:pPr>
        <w:ind w:left="7671" w:hanging="476"/>
      </w:pPr>
      <w:rPr>
        <w:rFonts w:hint="default"/>
      </w:rPr>
    </w:lvl>
  </w:abstractNum>
  <w:abstractNum w:abstractNumId="8" w15:restartNumberingAfterBreak="0">
    <w:nsid w:val="5F1E3A6B"/>
    <w:multiLevelType w:val="hybridMultilevel"/>
    <w:tmpl w:val="D44CF26E"/>
    <w:lvl w:ilvl="0" w:tplc="110685C4">
      <w:start w:val="5"/>
      <w:numFmt w:val="decimal"/>
      <w:lvlText w:val="%1."/>
      <w:lvlJc w:val="left"/>
      <w:pPr>
        <w:ind w:left="425" w:hanging="231"/>
      </w:pPr>
      <w:rPr>
        <w:rFonts w:ascii="Times New Roman" w:eastAsia="Times New Roman" w:hAnsi="Times New Roman" w:cs="Times New Roman" w:hint="default"/>
        <w:sz w:val="19"/>
        <w:szCs w:val="19"/>
      </w:rPr>
    </w:lvl>
    <w:lvl w:ilvl="1" w:tplc="5986BBCA">
      <w:start w:val="1"/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E76E2BAA">
      <w:start w:val="1"/>
      <w:numFmt w:val="bullet"/>
      <w:lvlText w:val="•"/>
      <w:lvlJc w:val="left"/>
      <w:pPr>
        <w:ind w:left="2236" w:hanging="231"/>
      </w:pPr>
      <w:rPr>
        <w:rFonts w:hint="default"/>
      </w:rPr>
    </w:lvl>
    <w:lvl w:ilvl="3" w:tplc="96BAD902">
      <w:start w:val="1"/>
      <w:numFmt w:val="bullet"/>
      <w:lvlText w:val="•"/>
      <w:lvlJc w:val="left"/>
      <w:pPr>
        <w:ind w:left="3141" w:hanging="231"/>
      </w:pPr>
      <w:rPr>
        <w:rFonts w:hint="default"/>
      </w:rPr>
    </w:lvl>
    <w:lvl w:ilvl="4" w:tplc="D444C92A">
      <w:start w:val="1"/>
      <w:numFmt w:val="bullet"/>
      <w:lvlText w:val="•"/>
      <w:lvlJc w:val="left"/>
      <w:pPr>
        <w:ind w:left="4047" w:hanging="231"/>
      </w:pPr>
      <w:rPr>
        <w:rFonts w:hint="default"/>
      </w:rPr>
    </w:lvl>
    <w:lvl w:ilvl="5" w:tplc="001C92AA">
      <w:start w:val="1"/>
      <w:numFmt w:val="bullet"/>
      <w:lvlText w:val="•"/>
      <w:lvlJc w:val="left"/>
      <w:pPr>
        <w:ind w:left="4952" w:hanging="231"/>
      </w:pPr>
      <w:rPr>
        <w:rFonts w:hint="default"/>
      </w:rPr>
    </w:lvl>
    <w:lvl w:ilvl="6" w:tplc="E9AAB792">
      <w:start w:val="1"/>
      <w:numFmt w:val="bullet"/>
      <w:lvlText w:val="•"/>
      <w:lvlJc w:val="left"/>
      <w:pPr>
        <w:ind w:left="5858" w:hanging="231"/>
      </w:pPr>
      <w:rPr>
        <w:rFonts w:hint="default"/>
      </w:rPr>
    </w:lvl>
    <w:lvl w:ilvl="7" w:tplc="14F441F2">
      <w:start w:val="1"/>
      <w:numFmt w:val="bullet"/>
      <w:lvlText w:val="•"/>
      <w:lvlJc w:val="left"/>
      <w:pPr>
        <w:ind w:left="6763" w:hanging="231"/>
      </w:pPr>
      <w:rPr>
        <w:rFonts w:hint="default"/>
      </w:rPr>
    </w:lvl>
    <w:lvl w:ilvl="8" w:tplc="54CEBC9A">
      <w:start w:val="1"/>
      <w:numFmt w:val="bullet"/>
      <w:lvlText w:val="•"/>
      <w:lvlJc w:val="left"/>
      <w:pPr>
        <w:ind w:left="7669" w:hanging="231"/>
      </w:pPr>
      <w:rPr>
        <w:rFonts w:hint="default"/>
      </w:rPr>
    </w:lvl>
  </w:abstractNum>
  <w:abstractNum w:abstractNumId="9" w15:restartNumberingAfterBreak="0">
    <w:nsid w:val="61E974E6"/>
    <w:multiLevelType w:val="multilevel"/>
    <w:tmpl w:val="14AE9CC0"/>
    <w:lvl w:ilvl="0">
      <w:start w:val="5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106"/>
        <w:sz w:val="18"/>
        <w:szCs w:val="18"/>
      </w:rPr>
    </w:lvl>
    <w:lvl w:ilvl="1">
      <w:start w:val="1"/>
      <w:numFmt w:val="decimal"/>
      <w:lvlText w:val="%1.%2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2">
      <w:start w:val="1"/>
      <w:numFmt w:val="bullet"/>
      <w:lvlText w:val="•"/>
      <w:lvlJc w:val="left"/>
      <w:pPr>
        <w:ind w:left="1584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6" w:hanging="483"/>
      </w:pPr>
      <w:rPr>
        <w:rFonts w:hint="default"/>
      </w:rPr>
    </w:lvl>
  </w:abstractNum>
  <w:abstractNum w:abstractNumId="10" w15:restartNumberingAfterBreak="0">
    <w:nsid w:val="6689706A"/>
    <w:multiLevelType w:val="hybridMultilevel"/>
    <w:tmpl w:val="D6CC0C9A"/>
    <w:lvl w:ilvl="0" w:tplc="D4B01FB6">
      <w:start w:val="7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3"/>
        <w:sz w:val="20"/>
        <w:szCs w:val="20"/>
      </w:rPr>
    </w:lvl>
    <w:lvl w:ilvl="1" w:tplc="F222B052">
      <w:start w:val="1"/>
      <w:numFmt w:val="bullet"/>
      <w:lvlText w:val="•"/>
      <w:lvlJc w:val="left"/>
      <w:pPr>
        <w:ind w:left="1486" w:hanging="483"/>
      </w:pPr>
      <w:rPr>
        <w:rFonts w:hint="default"/>
      </w:rPr>
    </w:lvl>
    <w:lvl w:ilvl="2" w:tplc="EB0009EE">
      <w:start w:val="1"/>
      <w:numFmt w:val="bullet"/>
      <w:lvlText w:val="•"/>
      <w:lvlJc w:val="left"/>
      <w:pPr>
        <w:ind w:left="2370" w:hanging="483"/>
      </w:pPr>
      <w:rPr>
        <w:rFonts w:hint="default"/>
      </w:rPr>
    </w:lvl>
    <w:lvl w:ilvl="3" w:tplc="38C8C1FC">
      <w:start w:val="1"/>
      <w:numFmt w:val="bullet"/>
      <w:lvlText w:val="•"/>
      <w:lvlJc w:val="left"/>
      <w:pPr>
        <w:ind w:left="3254" w:hanging="483"/>
      </w:pPr>
      <w:rPr>
        <w:rFonts w:hint="default"/>
      </w:rPr>
    </w:lvl>
    <w:lvl w:ilvl="4" w:tplc="7CD460C6">
      <w:start w:val="1"/>
      <w:numFmt w:val="bullet"/>
      <w:lvlText w:val="•"/>
      <w:lvlJc w:val="left"/>
      <w:pPr>
        <w:ind w:left="4137" w:hanging="483"/>
      </w:pPr>
      <w:rPr>
        <w:rFonts w:hint="default"/>
      </w:rPr>
    </w:lvl>
    <w:lvl w:ilvl="5" w:tplc="12D4B6D4">
      <w:start w:val="1"/>
      <w:numFmt w:val="bullet"/>
      <w:lvlText w:val="•"/>
      <w:lvlJc w:val="left"/>
      <w:pPr>
        <w:ind w:left="5021" w:hanging="483"/>
      </w:pPr>
      <w:rPr>
        <w:rFonts w:hint="default"/>
      </w:rPr>
    </w:lvl>
    <w:lvl w:ilvl="6" w:tplc="52BA274C">
      <w:start w:val="1"/>
      <w:numFmt w:val="bullet"/>
      <w:lvlText w:val="•"/>
      <w:lvlJc w:val="left"/>
      <w:pPr>
        <w:ind w:left="5905" w:hanging="483"/>
      </w:pPr>
      <w:rPr>
        <w:rFonts w:hint="default"/>
      </w:rPr>
    </w:lvl>
    <w:lvl w:ilvl="7" w:tplc="FF2CD0CC">
      <w:start w:val="1"/>
      <w:numFmt w:val="bullet"/>
      <w:lvlText w:val="•"/>
      <w:lvlJc w:val="left"/>
      <w:pPr>
        <w:ind w:left="6788" w:hanging="483"/>
      </w:pPr>
      <w:rPr>
        <w:rFonts w:hint="default"/>
      </w:rPr>
    </w:lvl>
    <w:lvl w:ilvl="8" w:tplc="986833E2">
      <w:start w:val="1"/>
      <w:numFmt w:val="bullet"/>
      <w:lvlText w:val="•"/>
      <w:lvlJc w:val="left"/>
      <w:pPr>
        <w:ind w:left="7672" w:hanging="483"/>
      </w:pPr>
      <w:rPr>
        <w:rFonts w:hint="default"/>
      </w:rPr>
    </w:lvl>
  </w:abstractNum>
  <w:abstractNum w:abstractNumId="11" w15:restartNumberingAfterBreak="0">
    <w:nsid w:val="66F74CC7"/>
    <w:multiLevelType w:val="hybridMultilevel"/>
    <w:tmpl w:val="53961CA8"/>
    <w:lvl w:ilvl="0" w:tplc="C6100C9A">
      <w:start w:val="2"/>
      <w:numFmt w:val="decimal"/>
      <w:lvlText w:val="%1."/>
      <w:lvlJc w:val="left"/>
      <w:pPr>
        <w:ind w:left="487" w:hanging="375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C88E867E">
      <w:start w:val="1"/>
      <w:numFmt w:val="bullet"/>
      <w:lvlText w:val="•"/>
      <w:lvlJc w:val="left"/>
      <w:pPr>
        <w:ind w:left="1381" w:hanging="375"/>
      </w:pPr>
      <w:rPr>
        <w:rFonts w:hint="default"/>
      </w:rPr>
    </w:lvl>
    <w:lvl w:ilvl="2" w:tplc="FCA264DC">
      <w:start w:val="1"/>
      <w:numFmt w:val="bullet"/>
      <w:lvlText w:val="•"/>
      <w:lvlJc w:val="left"/>
      <w:pPr>
        <w:ind w:left="2274" w:hanging="375"/>
      </w:pPr>
      <w:rPr>
        <w:rFonts w:hint="default"/>
      </w:rPr>
    </w:lvl>
    <w:lvl w:ilvl="3" w:tplc="BEF2CD60">
      <w:start w:val="1"/>
      <w:numFmt w:val="bullet"/>
      <w:lvlText w:val="•"/>
      <w:lvlJc w:val="left"/>
      <w:pPr>
        <w:ind w:left="3167" w:hanging="375"/>
      </w:pPr>
      <w:rPr>
        <w:rFonts w:hint="default"/>
      </w:rPr>
    </w:lvl>
    <w:lvl w:ilvl="4" w:tplc="6360E470">
      <w:start w:val="1"/>
      <w:numFmt w:val="bullet"/>
      <w:lvlText w:val="•"/>
      <w:lvlJc w:val="left"/>
      <w:pPr>
        <w:ind w:left="4060" w:hanging="375"/>
      </w:pPr>
      <w:rPr>
        <w:rFonts w:hint="default"/>
      </w:rPr>
    </w:lvl>
    <w:lvl w:ilvl="5" w:tplc="5E3A3C68">
      <w:start w:val="1"/>
      <w:numFmt w:val="bullet"/>
      <w:lvlText w:val="•"/>
      <w:lvlJc w:val="left"/>
      <w:pPr>
        <w:ind w:left="4953" w:hanging="375"/>
      </w:pPr>
      <w:rPr>
        <w:rFonts w:hint="default"/>
      </w:rPr>
    </w:lvl>
    <w:lvl w:ilvl="6" w:tplc="E3885E8C">
      <w:start w:val="1"/>
      <w:numFmt w:val="bullet"/>
      <w:lvlText w:val="•"/>
      <w:lvlJc w:val="left"/>
      <w:pPr>
        <w:ind w:left="5847" w:hanging="375"/>
      </w:pPr>
      <w:rPr>
        <w:rFonts w:hint="default"/>
      </w:rPr>
    </w:lvl>
    <w:lvl w:ilvl="7" w:tplc="AD3C614E">
      <w:start w:val="1"/>
      <w:numFmt w:val="bullet"/>
      <w:lvlText w:val="•"/>
      <w:lvlJc w:val="left"/>
      <w:pPr>
        <w:ind w:left="6740" w:hanging="375"/>
      </w:pPr>
      <w:rPr>
        <w:rFonts w:hint="default"/>
      </w:rPr>
    </w:lvl>
    <w:lvl w:ilvl="8" w:tplc="86FE485E">
      <w:start w:val="1"/>
      <w:numFmt w:val="bullet"/>
      <w:lvlText w:val="•"/>
      <w:lvlJc w:val="left"/>
      <w:pPr>
        <w:ind w:left="7633" w:hanging="375"/>
      </w:pPr>
      <w:rPr>
        <w:rFonts w:hint="default"/>
      </w:rPr>
    </w:lvl>
  </w:abstractNum>
  <w:abstractNum w:abstractNumId="12" w15:restartNumberingAfterBreak="0">
    <w:nsid w:val="6A760EE0"/>
    <w:multiLevelType w:val="multilevel"/>
    <w:tmpl w:val="0860B0E6"/>
    <w:lvl w:ilvl="0">
      <w:start w:val="1"/>
      <w:numFmt w:val="decimal"/>
      <w:lvlText w:val="%1."/>
      <w:lvlJc w:val="left"/>
      <w:pPr>
        <w:ind w:left="487" w:hanging="368"/>
      </w:pPr>
      <w:rPr>
        <w:rFonts w:ascii="Times New Roman" w:eastAsia="Times New Roman" w:hAnsi="Times New Roman" w:cs="Times New Roman" w:hint="default"/>
        <w:w w:val="112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1488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6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0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389"/>
      </w:pPr>
      <w:rPr>
        <w:rFonts w:hint="default"/>
      </w:rPr>
    </w:lvl>
  </w:abstractNum>
  <w:abstractNum w:abstractNumId="13" w15:restartNumberingAfterBreak="0">
    <w:nsid w:val="6BAD0BFE"/>
    <w:multiLevelType w:val="hybridMultilevel"/>
    <w:tmpl w:val="6A4EC478"/>
    <w:lvl w:ilvl="0" w:tplc="B8D0915C">
      <w:start w:val="2"/>
      <w:numFmt w:val="decimal"/>
      <w:lvlText w:val="%1."/>
      <w:lvlJc w:val="left"/>
      <w:pPr>
        <w:ind w:left="351" w:hanging="238"/>
      </w:pPr>
      <w:rPr>
        <w:rFonts w:ascii="Times New Roman" w:eastAsia="Times New Roman" w:hAnsi="Times New Roman" w:cs="Times New Roman" w:hint="default"/>
        <w:w w:val="107"/>
        <w:sz w:val="18"/>
        <w:szCs w:val="18"/>
      </w:rPr>
    </w:lvl>
    <w:lvl w:ilvl="1" w:tplc="2194B1F8">
      <w:start w:val="1"/>
      <w:numFmt w:val="bullet"/>
      <w:lvlText w:val="•"/>
      <w:lvlJc w:val="left"/>
      <w:pPr>
        <w:ind w:left="1257" w:hanging="238"/>
      </w:pPr>
      <w:rPr>
        <w:rFonts w:hint="default"/>
      </w:rPr>
    </w:lvl>
    <w:lvl w:ilvl="2" w:tplc="E2F091D0">
      <w:start w:val="1"/>
      <w:numFmt w:val="bullet"/>
      <w:lvlText w:val="•"/>
      <w:lvlJc w:val="left"/>
      <w:pPr>
        <w:ind w:left="2164" w:hanging="238"/>
      </w:pPr>
      <w:rPr>
        <w:rFonts w:hint="default"/>
      </w:rPr>
    </w:lvl>
    <w:lvl w:ilvl="3" w:tplc="60561698">
      <w:start w:val="1"/>
      <w:numFmt w:val="bullet"/>
      <w:lvlText w:val="•"/>
      <w:lvlJc w:val="left"/>
      <w:pPr>
        <w:ind w:left="3071" w:hanging="238"/>
      </w:pPr>
      <w:rPr>
        <w:rFonts w:hint="default"/>
      </w:rPr>
    </w:lvl>
    <w:lvl w:ilvl="4" w:tplc="19FE7BB2">
      <w:start w:val="1"/>
      <w:numFmt w:val="bullet"/>
      <w:lvlText w:val="•"/>
      <w:lvlJc w:val="left"/>
      <w:pPr>
        <w:ind w:left="3978" w:hanging="238"/>
      </w:pPr>
      <w:rPr>
        <w:rFonts w:hint="default"/>
      </w:rPr>
    </w:lvl>
    <w:lvl w:ilvl="5" w:tplc="FB7C53AC">
      <w:start w:val="1"/>
      <w:numFmt w:val="bullet"/>
      <w:lvlText w:val="•"/>
      <w:lvlJc w:val="left"/>
      <w:pPr>
        <w:ind w:left="4885" w:hanging="238"/>
      </w:pPr>
      <w:rPr>
        <w:rFonts w:hint="default"/>
      </w:rPr>
    </w:lvl>
    <w:lvl w:ilvl="6" w:tplc="6AF491D2">
      <w:start w:val="1"/>
      <w:numFmt w:val="bullet"/>
      <w:lvlText w:val="•"/>
      <w:lvlJc w:val="left"/>
      <w:pPr>
        <w:ind w:left="5792" w:hanging="238"/>
      </w:pPr>
      <w:rPr>
        <w:rFonts w:hint="default"/>
      </w:rPr>
    </w:lvl>
    <w:lvl w:ilvl="7" w:tplc="A83A6604">
      <w:start w:val="1"/>
      <w:numFmt w:val="bullet"/>
      <w:lvlText w:val="•"/>
      <w:lvlJc w:val="left"/>
      <w:pPr>
        <w:ind w:left="6699" w:hanging="238"/>
      </w:pPr>
      <w:rPr>
        <w:rFonts w:hint="default"/>
      </w:rPr>
    </w:lvl>
    <w:lvl w:ilvl="8" w:tplc="05DE5E2E">
      <w:start w:val="1"/>
      <w:numFmt w:val="bullet"/>
      <w:lvlText w:val="•"/>
      <w:lvlJc w:val="left"/>
      <w:pPr>
        <w:ind w:left="7606" w:hanging="238"/>
      </w:pPr>
      <w:rPr>
        <w:rFonts w:hint="default"/>
      </w:rPr>
    </w:lvl>
  </w:abstractNum>
  <w:abstractNum w:abstractNumId="14" w15:restartNumberingAfterBreak="0">
    <w:nsid w:val="77A70F04"/>
    <w:multiLevelType w:val="multilevel"/>
    <w:tmpl w:val="FC980D6A"/>
    <w:lvl w:ilvl="0">
      <w:start w:val="4"/>
      <w:numFmt w:val="decimal"/>
      <w:lvlText w:val="%1."/>
      <w:lvlJc w:val="left"/>
      <w:pPr>
        <w:ind w:left="494" w:hanging="389"/>
      </w:pPr>
      <w:rPr>
        <w:rFonts w:ascii="Arial" w:eastAsia="Times New Roman" w:hAnsi="Arial" w:cs="Times New Roman" w:hint="default"/>
        <w:b/>
        <w:bCs/>
        <w:w w:val="89"/>
        <w:sz w:val="20"/>
        <w:szCs w:val="20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227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5" w:hanging="389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3C"/>
    <w:rsid w:val="00080D59"/>
    <w:rsid w:val="00095002"/>
    <w:rsid w:val="001D3A98"/>
    <w:rsid w:val="001F0794"/>
    <w:rsid w:val="00211540"/>
    <w:rsid w:val="00275EC0"/>
    <w:rsid w:val="0028049B"/>
    <w:rsid w:val="002D1087"/>
    <w:rsid w:val="002F7A83"/>
    <w:rsid w:val="003C37BD"/>
    <w:rsid w:val="0041766C"/>
    <w:rsid w:val="005064CF"/>
    <w:rsid w:val="005C410A"/>
    <w:rsid w:val="00602685"/>
    <w:rsid w:val="00657F53"/>
    <w:rsid w:val="00760976"/>
    <w:rsid w:val="00827AD7"/>
    <w:rsid w:val="008A5B30"/>
    <w:rsid w:val="00985D4C"/>
    <w:rsid w:val="009E7231"/>
    <w:rsid w:val="00A52F36"/>
    <w:rsid w:val="00A84F3C"/>
    <w:rsid w:val="00AE3F14"/>
    <w:rsid w:val="00C0128F"/>
    <w:rsid w:val="00C90305"/>
    <w:rsid w:val="00D91F74"/>
    <w:rsid w:val="00E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25C128-61FB-46DC-AB94-42F8A60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cs="Times New Roman"/>
    </w:rPr>
  </w:style>
  <w:style w:type="paragraph" w:styleId="Nadpis1">
    <w:name w:val="heading 1"/>
    <w:basedOn w:val="Normlny"/>
    <w:link w:val="Nadpis1Char"/>
    <w:uiPriority w:val="1"/>
    <w:qFormat/>
    <w:pPr>
      <w:ind w:left="120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y"/>
    <w:link w:val="Nadpis2Char"/>
    <w:uiPriority w:val="1"/>
    <w:qFormat/>
    <w:pPr>
      <w:ind w:left="351" w:hanging="231"/>
      <w:outlineLvl w:val="1"/>
    </w:pPr>
    <w:rPr>
      <w:rFonts w:ascii="Times New Roman" w:hAnsi="Times New Roman"/>
      <w:b/>
      <w:bCs/>
      <w:sz w:val="21"/>
      <w:szCs w:val="21"/>
    </w:rPr>
  </w:style>
  <w:style w:type="paragraph" w:styleId="Nadpis3">
    <w:name w:val="heading 3"/>
    <w:basedOn w:val="Normlny"/>
    <w:link w:val="Nadpis3Char"/>
    <w:uiPriority w:val="1"/>
    <w:qFormat/>
    <w:pPr>
      <w:ind w:left="350"/>
      <w:outlineLvl w:val="2"/>
    </w:pPr>
    <w:rPr>
      <w:rFonts w:ascii="Times New Roman" w:hAnsi="Times New Roman"/>
      <w:sz w:val="21"/>
      <w:szCs w:val="21"/>
    </w:rPr>
  </w:style>
  <w:style w:type="paragraph" w:styleId="Nadpis4">
    <w:name w:val="heading 4"/>
    <w:basedOn w:val="Normlny"/>
    <w:link w:val="Nadpis4Char"/>
    <w:uiPriority w:val="1"/>
    <w:qFormat/>
    <w:pPr>
      <w:ind w:left="345"/>
      <w:outlineLvl w:val="3"/>
    </w:pPr>
    <w:rPr>
      <w:rFonts w:ascii="Times New Roman" w:hAnsi="Times New Roman"/>
      <w:i/>
      <w:sz w:val="21"/>
      <w:szCs w:val="21"/>
    </w:rPr>
  </w:style>
  <w:style w:type="paragraph" w:styleId="Nadpis5">
    <w:name w:val="heading 5"/>
    <w:basedOn w:val="Normlny"/>
    <w:link w:val="Nadpis5Char"/>
    <w:uiPriority w:val="1"/>
    <w:qFormat/>
    <w:pPr>
      <w:ind w:left="494" w:hanging="388"/>
      <w:outlineLvl w:val="4"/>
    </w:pPr>
    <w:rPr>
      <w:rFonts w:ascii="Courier New" w:hAnsi="Courier New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eastAsiaTheme="minorEastAsia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494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E0481F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E048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481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E048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48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vt:lpstr>
    </vt:vector>
  </TitlesOfParts>
  <Company>Úrad priemyselného vlastníctva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dc:title>
  <dc:subject/>
  <dc:creator>oravcova</dc:creator>
  <cp:keywords/>
  <dc:description/>
  <cp:lastModifiedBy>Mgr. Mikuláš Paučo</cp:lastModifiedBy>
  <cp:revision>2</cp:revision>
  <dcterms:created xsi:type="dcterms:W3CDTF">2022-06-10T07:49:00Z</dcterms:created>
  <dcterms:modified xsi:type="dcterms:W3CDTF">2022-06-10T07:49:00Z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2019-09-09T22:00:00Z</vt:filetime>
  </property>
  <property fmtid="{D5CDD505-2E9C-101B-9397-08002B2CF9AE}" pid="3" name="LastSaved">
    <vt:filetime>2019-09-09T22:00:00Z</vt:filetime>
  </property>
</Properties>
</file>